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25BEF">
      <w:pPr>
        <w:spacing w:line="560" w:lineRule="exact"/>
        <w:ind w:right="-58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55EDAC1A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9F037D7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华南农业大学校赛成长赛道方案</w:t>
      </w:r>
      <w:bookmarkEnd w:id="0"/>
    </w:p>
    <w:p w14:paraId="2F9AF724">
      <w:pPr>
        <w:spacing w:line="560" w:lineRule="exact"/>
        <w:jc w:val="center"/>
        <w:rPr>
          <w:rFonts w:eastAsia="黑体" w:cs="仿宋_GB2312"/>
          <w:bCs/>
          <w:color w:val="000000"/>
          <w:szCs w:val="32"/>
        </w:rPr>
      </w:pPr>
    </w:p>
    <w:p w14:paraId="6707F738">
      <w:p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37A402B3">
      <w:pPr>
        <w:spacing w:line="560" w:lineRule="exact"/>
        <w:ind w:firstLine="640" w:firstLineChars="200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2A086153">
      <w:p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1E8A6DE5">
      <w:pPr>
        <w:spacing w:line="560" w:lineRule="exact"/>
        <w:ind w:firstLine="640" w:firstLineChars="200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</w:t>
      </w:r>
      <w:r>
        <w:rPr>
          <w:rFonts w:hint="eastAsia" w:ascii="仿宋_GB2312" w:hAnsi="仿宋_GB2312" w:cs="仿宋_GB2312"/>
        </w:rPr>
        <w:t>参赛对象为</w:t>
      </w:r>
      <w:r>
        <w:rPr>
          <w:rFonts w:hint="eastAsia" w:ascii="仿宋_GB2312" w:hAnsi="仿宋_GB2312" w:cs="仿宋_GB2312"/>
          <w:bCs/>
          <w:color w:val="000000"/>
          <w:szCs w:val="32"/>
        </w:rPr>
        <w:t>学校全日制</w:t>
      </w:r>
      <w:r>
        <w:rPr>
          <w:rFonts w:hint="eastAsia" w:cs="仿宋_GB2312"/>
        </w:rPr>
        <w:t>本科非毕业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3FA69B45">
      <w:p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759F7EEE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02D55AA3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4E02E187">
      <w:pPr>
        <w:spacing w:line="56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5F92C85E">
      <w:p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1D1DA434">
      <w:pPr>
        <w:spacing w:line="56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成长赛道设主题陈述、评委提问环节。</w:t>
      </w:r>
    </w:p>
    <w:p w14:paraId="15312181">
      <w:pPr>
        <w:spacing w:line="56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18DF17B3">
      <w:pPr>
        <w:spacing w:line="56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419CEC98">
      <w:pPr>
        <w:numPr>
          <w:ilvl w:val="0"/>
          <w:numId w:val="1"/>
        </w:num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3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9"/>
        <w:gridCol w:w="802"/>
      </w:tblGrid>
      <w:tr w14:paraId="2DBFD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3C2D5065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720FFA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7FDBC92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2DD39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330023A9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2764D493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623BDE7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6559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299B1665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3DB6F390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2EAAB11B">
            <w:pPr>
              <w:jc w:val="center"/>
              <w:rPr>
                <w:sz w:val="28"/>
                <w:szCs w:val="28"/>
              </w:rPr>
            </w:pPr>
          </w:p>
        </w:tc>
      </w:tr>
      <w:tr w14:paraId="305E3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9D93D67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0E15526A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6307769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1797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2890E0B7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590998C2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603620DE">
            <w:pPr>
              <w:jc w:val="center"/>
              <w:rPr>
                <w:sz w:val="28"/>
                <w:szCs w:val="28"/>
              </w:rPr>
            </w:pPr>
          </w:p>
        </w:tc>
      </w:tr>
      <w:tr w14:paraId="6FD50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35EED680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26A7CFDB">
            <w:p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0EDDD8DB">
            <w:pPr>
              <w:jc w:val="center"/>
              <w:rPr>
                <w:sz w:val="28"/>
                <w:szCs w:val="28"/>
              </w:rPr>
            </w:pPr>
          </w:p>
        </w:tc>
      </w:tr>
      <w:tr w14:paraId="2020D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5AF8DD0D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184514AA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2D3688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5AEE2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267B64FB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6DDC0D5">
            <w:pPr>
              <w:adjustRightInd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643B8870">
            <w:pPr>
              <w:jc w:val="center"/>
              <w:rPr>
                <w:sz w:val="28"/>
                <w:szCs w:val="28"/>
              </w:rPr>
            </w:pPr>
          </w:p>
        </w:tc>
      </w:tr>
      <w:tr w14:paraId="4B8B8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7C864723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46640E6A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789C65D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76C8815D">
      <w:pPr>
        <w:widowControl/>
        <w:adjustRightInd/>
        <w:snapToGrid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072BE"/>
    <w:rsid w:val="5280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2026-10-28T09:44:00Z</dcterms:created>
  <dc:creator>Lookie</dc:creator>
  <cp:lastModifiedBy>Lookie</cp:lastModifiedBy>
  <dcterms:modified xsi:type="dcterms:W3CDTF">2026-10-28T09:45:39Z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5DC94372E18D430BB898DB9708583980_11</vt:lpwstr>
  </property>
  <property fmtid="{D5CDD505-2E9C-101B-9397-08002B2CF9AE}" pid="4" name="KSOTemplateDocerSaveRecord">
    <vt:lpwstr>eyJoZGlkIjoiYjBhYWIxZmU1MDFjMjZmMTA1MjAwOGY2OTE3NDMzNDciLCJ1c2VySWQiOiIzNzQxMDM3MjAifQ==</vt:lpwstr>
  </property>
</Properties>
</file>