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2"/>
          <w:szCs w:val="28"/>
        </w:rPr>
      </w:pPr>
      <w:r>
        <w:rPr>
          <w:rFonts w:hint="eastAsia"/>
          <w:b/>
          <w:bCs/>
          <w:sz w:val="22"/>
          <w:szCs w:val="28"/>
        </w:rPr>
        <w:t>外国语学院关于做好我院2018-2019学年度</w:t>
      </w:r>
      <w:r>
        <w:rPr>
          <w:rFonts w:hint="eastAsia"/>
          <w:b/>
          <w:bCs/>
          <w:sz w:val="22"/>
          <w:szCs w:val="28"/>
          <w:lang w:eastAsia="zh-CN"/>
        </w:rPr>
        <w:t>新生</w:t>
      </w:r>
      <w:r>
        <w:rPr>
          <w:rFonts w:hint="eastAsia"/>
          <w:b/>
          <w:bCs/>
          <w:sz w:val="22"/>
          <w:szCs w:val="28"/>
        </w:rPr>
        <w:t>家庭经济困难学生认定工作的通知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sz w:val="24"/>
          <w:szCs w:val="32"/>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sz w:val="24"/>
          <w:szCs w:val="32"/>
        </w:rPr>
      </w:pPr>
      <w:r>
        <w:rPr>
          <w:rFonts w:hint="eastAsia"/>
          <w:sz w:val="24"/>
          <w:szCs w:val="32"/>
          <w:lang w:val="en-US" w:eastAsia="zh-CN"/>
        </w:rPr>
        <w:t>2018级各新生班、新生各助理班主任、新生各心理助理班主任：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sz w:val="24"/>
          <w:szCs w:val="32"/>
        </w:rPr>
      </w:pPr>
      <w:r>
        <w:rPr>
          <w:rFonts w:hint="eastAsia"/>
          <w:sz w:val="24"/>
          <w:szCs w:val="32"/>
        </w:rPr>
        <w:t xml:space="preserve">    根据《广东省家庭经济困难学生认定工作指导意见》文件的精神要求，自2017-2018学年度起，省教育厅助学中心正式上线使用“广东省高校学生家庭经济状况评估信息管理系统”对全省高校申请家庭经济困难的学生进行统一线上资格认定及审核，现结合学校通知精神及我院实际，现将我院2018-2019学年</w:t>
      </w:r>
      <w:r>
        <w:rPr>
          <w:rFonts w:hint="eastAsia"/>
          <w:sz w:val="24"/>
          <w:szCs w:val="32"/>
          <w:lang w:eastAsia="zh-CN"/>
        </w:rPr>
        <w:t>新生</w:t>
      </w:r>
      <w:r>
        <w:rPr>
          <w:rFonts w:hint="eastAsia"/>
          <w:sz w:val="24"/>
          <w:szCs w:val="32"/>
        </w:rPr>
        <w:t>家庭经济困难学生认定工作安排通知如下：</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
          <w:bCs/>
          <w:sz w:val="24"/>
          <w:szCs w:val="32"/>
        </w:rPr>
      </w:pPr>
      <w:r>
        <w:rPr>
          <w:rFonts w:hint="eastAsia"/>
          <w:b/>
          <w:bCs/>
          <w:sz w:val="24"/>
          <w:szCs w:val="32"/>
        </w:rPr>
        <w:t>一、认定对象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sz w:val="24"/>
          <w:szCs w:val="32"/>
        </w:rPr>
      </w:pPr>
      <w:r>
        <w:rPr>
          <w:rFonts w:hint="eastAsia"/>
          <w:sz w:val="24"/>
          <w:szCs w:val="32"/>
        </w:rPr>
        <w:t>我院全日制在读本科生。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sz w:val="24"/>
          <w:szCs w:val="32"/>
        </w:rPr>
      </w:pPr>
      <w:r>
        <w:rPr>
          <w:rFonts w:hint="eastAsia"/>
          <w:b/>
          <w:bCs/>
          <w:sz w:val="24"/>
          <w:szCs w:val="32"/>
        </w:rPr>
        <w:t>二、认定程序</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
          <w:bCs/>
          <w:sz w:val="24"/>
          <w:szCs w:val="32"/>
        </w:rPr>
      </w:pPr>
      <w:r>
        <w:rPr>
          <w:rFonts w:hint="eastAsia"/>
          <w:b/>
          <w:bCs/>
          <w:sz w:val="24"/>
          <w:szCs w:val="32"/>
        </w:rPr>
        <w:t xml:space="preserve"> </w:t>
      </w:r>
      <w:r>
        <w:rPr>
          <w:rFonts w:hint="eastAsia"/>
          <w:b/>
          <w:bCs/>
          <w:sz w:val="24"/>
          <w:szCs w:val="32"/>
          <w:lang w:val="en-US" w:eastAsia="zh-CN"/>
        </w:rPr>
        <w:t xml:space="preserve">  </w:t>
      </w:r>
      <w:r>
        <w:rPr>
          <w:rFonts w:hint="eastAsia"/>
          <w:b/>
          <w:bCs/>
          <w:sz w:val="24"/>
          <w:szCs w:val="32"/>
        </w:rPr>
        <w:t>（一）申请学生准备材料（</w:t>
      </w:r>
      <w:r>
        <w:rPr>
          <w:rFonts w:hint="eastAsia"/>
          <w:b/>
          <w:bCs/>
          <w:sz w:val="24"/>
          <w:szCs w:val="32"/>
          <w:lang w:val="en-US" w:eastAsia="zh-CN"/>
        </w:rPr>
        <w:t>8</w:t>
      </w:r>
      <w:r>
        <w:rPr>
          <w:rFonts w:hint="eastAsia"/>
          <w:b/>
          <w:bCs/>
          <w:sz w:val="24"/>
          <w:szCs w:val="32"/>
        </w:rPr>
        <w:t>月</w:t>
      </w:r>
      <w:r>
        <w:rPr>
          <w:rFonts w:hint="eastAsia"/>
          <w:b/>
          <w:bCs/>
          <w:sz w:val="24"/>
          <w:szCs w:val="32"/>
          <w:lang w:val="en-US" w:eastAsia="zh-CN"/>
        </w:rPr>
        <w:t>12</w:t>
      </w:r>
      <w:r>
        <w:rPr>
          <w:rFonts w:hint="eastAsia"/>
          <w:b/>
          <w:bCs/>
          <w:sz w:val="24"/>
          <w:szCs w:val="32"/>
        </w:rPr>
        <w:t>日至9月</w:t>
      </w:r>
      <w:r>
        <w:rPr>
          <w:rFonts w:hint="eastAsia"/>
          <w:b/>
          <w:bCs/>
          <w:sz w:val="24"/>
          <w:szCs w:val="32"/>
          <w:lang w:val="en-US" w:eastAsia="zh-CN"/>
        </w:rPr>
        <w:t>4</w:t>
      </w:r>
      <w:r>
        <w:rPr>
          <w:rFonts w:hint="eastAsia"/>
          <w:b/>
          <w:bCs/>
          <w:sz w:val="24"/>
          <w:szCs w:val="32"/>
        </w:rPr>
        <w:t>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sz w:val="24"/>
          <w:szCs w:val="32"/>
        </w:rPr>
      </w:pPr>
      <w:r>
        <w:rPr>
          <w:rFonts w:hint="eastAsia"/>
          <w:sz w:val="24"/>
          <w:szCs w:val="32"/>
        </w:rPr>
        <w:t>拟申请家庭经济困难认定的学生请严格按照</w:t>
      </w:r>
      <w:r>
        <w:rPr>
          <w:rFonts w:hint="eastAsia"/>
          <w:sz w:val="24"/>
          <w:szCs w:val="32"/>
          <w:lang w:eastAsia="zh-CN"/>
        </w:rPr>
        <w:t>附件</w:t>
      </w:r>
      <w:r>
        <w:rPr>
          <w:rFonts w:hint="eastAsia"/>
          <w:sz w:val="24"/>
          <w:szCs w:val="32"/>
          <w:lang w:val="en-US" w:eastAsia="zh-CN"/>
        </w:rPr>
        <w:t>3模板</w:t>
      </w:r>
      <w:r>
        <w:rPr>
          <w:rFonts w:hint="eastAsia"/>
          <w:sz w:val="24"/>
          <w:szCs w:val="32"/>
        </w:rPr>
        <w:t>认真填写《广东省家庭经济困难学生认定申请表》（附件1）、《华南农业大学家庭经济困难信息佐证表》（附件2，上面符合的在“有”的选项处打“√”，不符合的在“无”的选项处打“√”），并按照附件2准备好相关佐证材料（佐证材料顺序按照附件2的清单顺序从上至下叠放，若需相同佐证材料只需1份即可）。然后把所有材料按照附件1（纸质版，双面打印，一式一份，原件）、附件2（纸质版，双面打印，一式一份，原件）、佐证材料（纸质版，双面打印，一式一份，原件或复印件）从上至下用夹子夹好（切勿装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ascii="微软雅黑" w:hAnsi="微软雅黑" w:eastAsia="微软雅黑" w:cs="微软雅黑"/>
          <w:i w:val="0"/>
          <w:caps w:val="0"/>
          <w:color w:val="000000"/>
          <w:spacing w:val="0"/>
          <w:sz w:val="27"/>
          <w:szCs w:val="27"/>
          <w:u w:val="none"/>
        </w:rPr>
      </w:pPr>
      <w:bookmarkStart w:id="0" w:name="_GoBack"/>
      <w:r>
        <w:rPr>
          <w:rStyle w:val="4"/>
          <w:rFonts w:ascii="仿宋" w:hAnsi="仿宋" w:eastAsia="仿宋" w:cs="仿宋"/>
          <w:i w:val="0"/>
          <w:caps w:val="0"/>
          <w:color w:val="000000"/>
          <w:spacing w:val="0"/>
          <w:sz w:val="28"/>
          <w:szCs w:val="28"/>
          <w:u w:val="none"/>
        </w:rPr>
        <w:t>材料填写及政策咨询负责学生干部</w:t>
      </w:r>
    </w:p>
    <w:tbl>
      <w:tblPr>
        <w:tblStyle w:val="5"/>
        <w:tblW w:w="8519" w:type="dxa"/>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335"/>
        <w:gridCol w:w="4317"/>
        <w:gridCol w:w="18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blCellSpacing w:w="15" w:type="dxa"/>
        </w:trPr>
        <w:tc>
          <w:tcPr>
            <w:tcW w:w="2290" w:type="dxa"/>
            <w:tcBorders>
              <w:top w:val="single" w:color="auto" w:sz="6" w:space="0"/>
              <w:left w:val="single" w:color="auto" w:sz="6" w:space="0"/>
              <w:bottom w:val="single" w:color="auto" w:sz="6" w:space="0"/>
              <w:right w:val="single" w:color="auto" w:sz="6" w:space="0"/>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4"/>
                <w:rFonts w:hint="eastAsia" w:ascii="仿宋" w:hAnsi="仿宋" w:eastAsia="仿宋" w:cs="仿宋"/>
                <w:i w:val="0"/>
                <w:caps w:val="0"/>
                <w:color w:val="000000"/>
                <w:spacing w:val="0"/>
                <w:sz w:val="28"/>
                <w:szCs w:val="28"/>
                <w:u w:val="none"/>
              </w:rPr>
              <w:t>班级</w:t>
            </w:r>
          </w:p>
        </w:tc>
        <w:tc>
          <w:tcPr>
            <w:tcW w:w="4287" w:type="dxa"/>
            <w:tcBorders>
              <w:top w:val="single" w:color="auto" w:sz="6" w:space="0"/>
              <w:left w:val="single" w:color="auto" w:sz="6" w:space="0"/>
              <w:bottom w:val="single" w:color="auto" w:sz="6" w:space="0"/>
              <w:right w:val="single" w:color="auto" w:sz="6" w:space="0"/>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4"/>
                <w:rFonts w:hint="eastAsia" w:ascii="仿宋" w:hAnsi="仿宋" w:eastAsia="仿宋" w:cs="仿宋"/>
                <w:i w:val="0"/>
                <w:caps w:val="0"/>
                <w:color w:val="000000"/>
                <w:spacing w:val="0"/>
                <w:sz w:val="28"/>
                <w:szCs w:val="28"/>
                <w:u w:val="none"/>
              </w:rPr>
              <w:t>学生干部</w:t>
            </w:r>
          </w:p>
        </w:tc>
        <w:tc>
          <w:tcPr>
            <w:tcW w:w="1822" w:type="dxa"/>
            <w:tcBorders>
              <w:top w:val="single" w:color="auto" w:sz="6" w:space="0"/>
              <w:left w:val="single" w:color="auto" w:sz="6" w:space="0"/>
              <w:bottom w:val="single" w:color="auto" w:sz="6" w:space="0"/>
              <w:right w:val="single" w:color="auto" w:sz="6" w:space="0"/>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4"/>
                <w:rFonts w:hint="eastAsia" w:ascii="仿宋" w:hAnsi="仿宋" w:eastAsia="仿宋" w:cs="仿宋"/>
                <w:i w:val="0"/>
                <w:caps w:val="0"/>
                <w:color w:val="000000"/>
                <w:spacing w:val="0"/>
                <w:sz w:val="28"/>
                <w:szCs w:val="28"/>
                <w:u w:val="none"/>
              </w:rPr>
              <w:t>微信号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2290"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i w:val="0"/>
                <w:caps w:val="0"/>
                <w:color w:val="000000"/>
                <w:spacing w:val="0"/>
                <w:sz w:val="24"/>
                <w:szCs w:val="24"/>
                <w:u w:val="none"/>
              </w:rPr>
              <w:t>英语1班、2班、3班、4班、5班、6班</w:t>
            </w:r>
          </w:p>
        </w:tc>
        <w:tc>
          <w:tcPr>
            <w:tcW w:w="4287"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i w:val="0"/>
                <w:caps w:val="0"/>
                <w:color w:val="000000"/>
                <w:spacing w:val="0"/>
                <w:sz w:val="24"/>
                <w:szCs w:val="24"/>
                <w:u w:val="none"/>
                <w:lang w:eastAsia="zh-CN"/>
              </w:rPr>
              <w:t>邱静思</w:t>
            </w:r>
            <w:r>
              <w:rPr>
                <w:rFonts w:hint="eastAsia" w:ascii="仿宋" w:hAnsi="仿宋" w:eastAsia="仿宋" w:cs="仿宋"/>
                <w:i w:val="0"/>
                <w:caps w:val="0"/>
                <w:color w:val="000000"/>
                <w:spacing w:val="0"/>
                <w:sz w:val="24"/>
                <w:szCs w:val="24"/>
                <w:u w:val="none"/>
              </w:rPr>
              <w:t>（院勤工助学拓展社社长）</w:t>
            </w:r>
          </w:p>
        </w:tc>
        <w:tc>
          <w:tcPr>
            <w:tcW w:w="1822" w:type="dxa"/>
            <w:tcBorders>
              <w:top w:val="single" w:color="auto" w:sz="6" w:space="0"/>
              <w:left w:val="single" w:color="auto" w:sz="6" w:space="0"/>
              <w:bottom w:val="single" w:color="auto" w:sz="6" w:space="0"/>
              <w:right w:val="single" w:color="auto" w:sz="6" w:space="0"/>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eastAsia="仿宋"/>
                <w:u w:val="none"/>
                <w:lang w:val="en-US" w:eastAsia="zh-CN"/>
              </w:rPr>
            </w:pPr>
            <w:r>
              <w:rPr>
                <w:rFonts w:hint="eastAsia" w:ascii="仿宋" w:hAnsi="仿宋" w:eastAsia="仿宋" w:cs="仿宋"/>
                <w:i w:val="0"/>
                <w:caps w:val="0"/>
                <w:color w:val="000000"/>
                <w:spacing w:val="0"/>
                <w:sz w:val="28"/>
                <w:szCs w:val="28"/>
                <w:u w:val="none"/>
              </w:rPr>
              <w:t>1</w:t>
            </w:r>
            <w:r>
              <w:rPr>
                <w:rFonts w:hint="eastAsia" w:ascii="仿宋" w:hAnsi="仿宋" w:eastAsia="仿宋" w:cs="仿宋"/>
                <w:i w:val="0"/>
                <w:caps w:val="0"/>
                <w:color w:val="000000"/>
                <w:spacing w:val="0"/>
                <w:sz w:val="28"/>
                <w:szCs w:val="28"/>
                <w:u w:val="none"/>
                <w:lang w:val="en-US" w:eastAsia="zh-CN"/>
              </w:rPr>
              <w:t>5015114849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2290"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rPr>
                <w:rFonts w:hint="eastAsia" w:ascii="微软雅黑" w:hAnsi="微软雅黑" w:eastAsia="微软雅黑" w:cs="微软雅黑"/>
                <w:i w:val="0"/>
                <w:caps w:val="0"/>
                <w:color w:val="000000"/>
                <w:spacing w:val="0"/>
                <w:sz w:val="27"/>
                <w:szCs w:val="27"/>
                <w:u w:val="none"/>
              </w:rPr>
            </w:pPr>
          </w:p>
        </w:tc>
        <w:tc>
          <w:tcPr>
            <w:tcW w:w="4287"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i w:val="0"/>
                <w:caps w:val="0"/>
                <w:color w:val="000000"/>
                <w:spacing w:val="0"/>
                <w:sz w:val="24"/>
                <w:szCs w:val="24"/>
                <w:u w:val="none"/>
                <w:lang w:eastAsia="zh-CN"/>
              </w:rPr>
              <w:t>陈奕伶</w:t>
            </w:r>
            <w:r>
              <w:rPr>
                <w:rFonts w:hint="eastAsia" w:ascii="仿宋" w:hAnsi="仿宋" w:eastAsia="仿宋" w:cs="仿宋"/>
                <w:i w:val="0"/>
                <w:caps w:val="0"/>
                <w:color w:val="000000"/>
                <w:spacing w:val="0"/>
                <w:sz w:val="24"/>
                <w:szCs w:val="24"/>
                <w:u w:val="none"/>
              </w:rPr>
              <w:t>（院勤工助学拓展社奖助部部长）</w:t>
            </w:r>
          </w:p>
        </w:tc>
        <w:tc>
          <w:tcPr>
            <w:tcW w:w="1822" w:type="dxa"/>
            <w:tcBorders>
              <w:top w:val="single" w:color="auto" w:sz="6" w:space="0"/>
              <w:left w:val="single" w:color="auto" w:sz="6" w:space="0"/>
              <w:bottom w:val="single" w:color="auto" w:sz="6" w:space="0"/>
              <w:right w:val="single" w:color="auto" w:sz="6" w:space="0"/>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eastAsiaTheme="minorEastAsia"/>
                <w:u w:val="none"/>
                <w:lang w:val="en-US" w:eastAsia="zh-CN"/>
              </w:rPr>
            </w:pPr>
            <w:r>
              <w:rPr>
                <w:rFonts w:hint="eastAsia" w:ascii="仿宋" w:hAnsi="仿宋" w:eastAsia="仿宋" w:cs="仿宋"/>
                <w:i w:val="0"/>
                <w:caps w:val="0"/>
                <w:color w:val="000000"/>
                <w:spacing w:val="0"/>
                <w:sz w:val="28"/>
                <w:szCs w:val="28"/>
                <w:u w:val="none"/>
                <w:lang w:val="en-US" w:eastAsia="zh-CN"/>
              </w:rPr>
              <w:t>947857572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2290"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i w:val="0"/>
                <w:caps w:val="0"/>
                <w:color w:val="000000"/>
                <w:spacing w:val="0"/>
                <w:sz w:val="24"/>
                <w:szCs w:val="24"/>
                <w:u w:val="none"/>
              </w:rPr>
              <w:t>商英1班、2班、3班、4班；日语1班、2班</w:t>
            </w:r>
          </w:p>
        </w:tc>
        <w:tc>
          <w:tcPr>
            <w:tcW w:w="4287"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i w:val="0"/>
                <w:caps w:val="0"/>
                <w:color w:val="000000"/>
                <w:spacing w:val="0"/>
                <w:sz w:val="24"/>
                <w:szCs w:val="24"/>
                <w:u w:val="none"/>
                <w:lang w:eastAsia="zh-CN"/>
              </w:rPr>
              <w:t>麦银秀</w:t>
            </w:r>
            <w:r>
              <w:rPr>
                <w:rFonts w:hint="eastAsia" w:ascii="仿宋" w:hAnsi="仿宋" w:eastAsia="仿宋" w:cs="仿宋"/>
                <w:i w:val="0"/>
                <w:caps w:val="0"/>
                <w:color w:val="000000"/>
                <w:spacing w:val="0"/>
                <w:sz w:val="24"/>
                <w:szCs w:val="24"/>
                <w:u w:val="none"/>
              </w:rPr>
              <w:t>（院勤工助学拓展社副</w:t>
            </w:r>
            <w:r>
              <w:rPr>
                <w:rFonts w:hint="eastAsia" w:ascii="仿宋" w:hAnsi="仿宋" w:eastAsia="仿宋" w:cs="仿宋"/>
                <w:i w:val="0"/>
                <w:caps w:val="0"/>
                <w:color w:val="000000"/>
                <w:spacing w:val="0"/>
                <w:sz w:val="24"/>
                <w:szCs w:val="24"/>
                <w:u w:val="none"/>
              </w:rPr>
              <w:t>社长</w:t>
            </w:r>
            <w:r>
              <w:rPr>
                <w:rFonts w:hint="eastAsia" w:ascii="仿宋" w:hAnsi="仿宋" w:eastAsia="仿宋" w:cs="仿宋"/>
                <w:i w:val="0"/>
                <w:caps w:val="0"/>
                <w:color w:val="000000"/>
                <w:spacing w:val="0"/>
                <w:sz w:val="24"/>
                <w:szCs w:val="24"/>
                <w:u w:val="none"/>
              </w:rPr>
              <w:t>）</w:t>
            </w:r>
          </w:p>
        </w:tc>
        <w:tc>
          <w:tcPr>
            <w:tcW w:w="1822" w:type="dxa"/>
            <w:tcBorders>
              <w:top w:val="single" w:color="auto" w:sz="6" w:space="0"/>
              <w:left w:val="single" w:color="auto" w:sz="6" w:space="0"/>
              <w:bottom w:val="single" w:color="auto" w:sz="6" w:space="0"/>
              <w:right w:val="single" w:color="auto" w:sz="6" w:space="0"/>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eastAsiaTheme="minorEastAsia"/>
                <w:u w:val="none"/>
                <w:lang w:val="en-US" w:eastAsia="zh-CN"/>
              </w:rPr>
            </w:pPr>
            <w:r>
              <w:rPr>
                <w:rFonts w:hint="eastAsia" w:ascii="仿宋" w:hAnsi="仿宋" w:eastAsia="仿宋" w:cs="仿宋"/>
                <w:i w:val="0"/>
                <w:caps w:val="0"/>
                <w:color w:val="000000"/>
                <w:spacing w:val="0"/>
                <w:sz w:val="28"/>
                <w:szCs w:val="28"/>
                <w:u w:val="none"/>
                <w:lang w:val="en-US" w:eastAsia="zh-CN"/>
              </w:rPr>
              <w:t>2821404113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2290"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rPr>
                <w:rFonts w:hint="eastAsia" w:ascii="微软雅黑" w:hAnsi="微软雅黑" w:eastAsia="微软雅黑" w:cs="微软雅黑"/>
                <w:i w:val="0"/>
                <w:caps w:val="0"/>
                <w:color w:val="000000"/>
                <w:spacing w:val="0"/>
                <w:sz w:val="27"/>
                <w:szCs w:val="27"/>
                <w:u w:val="none"/>
              </w:rPr>
            </w:pPr>
          </w:p>
        </w:tc>
        <w:tc>
          <w:tcPr>
            <w:tcW w:w="4287"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i w:val="0"/>
                <w:caps w:val="0"/>
                <w:color w:val="000000"/>
                <w:spacing w:val="0"/>
                <w:sz w:val="24"/>
                <w:szCs w:val="24"/>
                <w:u w:val="none"/>
                <w:lang w:eastAsia="zh-CN"/>
              </w:rPr>
              <w:t>许锐君</w:t>
            </w:r>
            <w:r>
              <w:rPr>
                <w:rFonts w:hint="eastAsia" w:ascii="仿宋" w:hAnsi="仿宋" w:eastAsia="仿宋" w:cs="仿宋"/>
                <w:i w:val="0"/>
                <w:caps w:val="0"/>
                <w:color w:val="000000"/>
                <w:spacing w:val="0"/>
                <w:sz w:val="24"/>
                <w:szCs w:val="24"/>
                <w:u w:val="none"/>
              </w:rPr>
              <w:t>（院勤工助学拓展社奖助部副部长）</w:t>
            </w:r>
          </w:p>
        </w:tc>
        <w:tc>
          <w:tcPr>
            <w:tcW w:w="1822" w:type="dxa"/>
            <w:tcBorders>
              <w:top w:val="single" w:color="auto" w:sz="6" w:space="0"/>
              <w:left w:val="single" w:color="auto" w:sz="6" w:space="0"/>
              <w:bottom w:val="single" w:color="auto" w:sz="6" w:space="0"/>
              <w:right w:val="single" w:color="auto" w:sz="6" w:space="0"/>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hint="eastAsia" w:ascii="仿宋" w:hAnsi="仿宋" w:eastAsia="仿宋" w:cs="仿宋"/>
                <w:i w:val="0"/>
                <w:caps w:val="0"/>
                <w:color w:val="000000"/>
                <w:spacing w:val="0"/>
                <w:sz w:val="28"/>
                <w:szCs w:val="28"/>
                <w:u w:val="none"/>
              </w:rPr>
              <w:t>1890233657</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sz w:val="24"/>
          <w:szCs w:val="32"/>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b/>
          <w:bCs/>
          <w:sz w:val="24"/>
          <w:szCs w:val="32"/>
        </w:rPr>
      </w:pPr>
      <w:r>
        <w:rPr>
          <w:rFonts w:hint="eastAsia"/>
          <w:b/>
          <w:bCs/>
          <w:sz w:val="24"/>
          <w:szCs w:val="32"/>
        </w:rPr>
        <w:t>纸质版材料提交方式（201</w:t>
      </w:r>
      <w:r>
        <w:rPr>
          <w:rFonts w:hint="eastAsia"/>
          <w:b/>
          <w:bCs/>
          <w:sz w:val="24"/>
          <w:szCs w:val="32"/>
          <w:lang w:val="en-US" w:eastAsia="zh-CN"/>
        </w:rPr>
        <w:t>8</w:t>
      </w:r>
      <w:r>
        <w:rPr>
          <w:rFonts w:hint="eastAsia"/>
          <w:b/>
          <w:bCs/>
          <w:sz w:val="24"/>
          <w:szCs w:val="32"/>
        </w:rPr>
        <w:t>级新生）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sz w:val="24"/>
          <w:szCs w:val="32"/>
        </w:rPr>
      </w:pPr>
      <w:r>
        <w:rPr>
          <w:rFonts w:hint="eastAsia"/>
          <w:sz w:val="24"/>
          <w:szCs w:val="32"/>
        </w:rPr>
        <w:t>请申请的同学将以上</w:t>
      </w:r>
      <w:r>
        <w:rPr>
          <w:rFonts w:hint="eastAsia"/>
          <w:sz w:val="24"/>
          <w:szCs w:val="32"/>
          <w:lang w:eastAsia="zh-CN"/>
        </w:rPr>
        <w:t>材料</w:t>
      </w:r>
      <w:r>
        <w:rPr>
          <w:rFonts w:hint="eastAsia"/>
          <w:sz w:val="24"/>
          <w:szCs w:val="32"/>
        </w:rPr>
        <w:t>及额外交一份《广东省家庭经济困难学生认定申请表》（附件1，不需要装订，复印件）请于9月</w:t>
      </w:r>
      <w:r>
        <w:rPr>
          <w:rFonts w:hint="eastAsia"/>
          <w:sz w:val="24"/>
          <w:szCs w:val="32"/>
          <w:lang w:val="en-US" w:eastAsia="zh-CN"/>
        </w:rPr>
        <w:t>4</w:t>
      </w:r>
      <w:r>
        <w:rPr>
          <w:rFonts w:hint="eastAsia"/>
          <w:sz w:val="24"/>
          <w:szCs w:val="32"/>
        </w:rPr>
        <w:t>日</w:t>
      </w:r>
      <w:r>
        <w:rPr>
          <w:rFonts w:hint="eastAsia"/>
          <w:sz w:val="24"/>
          <w:szCs w:val="32"/>
          <w:lang w:eastAsia="zh-CN"/>
        </w:rPr>
        <w:t>报到当天</w:t>
      </w:r>
      <w:r>
        <w:rPr>
          <w:rFonts w:hint="eastAsia"/>
          <w:sz w:val="24"/>
          <w:szCs w:val="32"/>
          <w:lang w:val="en-US" w:eastAsia="zh-CN"/>
        </w:rPr>
        <w:t>07</w:t>
      </w:r>
      <w:r>
        <w:rPr>
          <w:rFonts w:hint="eastAsia"/>
          <w:sz w:val="24"/>
          <w:szCs w:val="32"/>
        </w:rPr>
        <w:t>:</w:t>
      </w:r>
      <w:r>
        <w:rPr>
          <w:rFonts w:hint="eastAsia"/>
          <w:sz w:val="24"/>
          <w:szCs w:val="32"/>
          <w:lang w:val="en-US" w:eastAsia="zh-CN"/>
        </w:rPr>
        <w:t>3</w:t>
      </w:r>
      <w:r>
        <w:rPr>
          <w:rFonts w:hint="eastAsia"/>
          <w:sz w:val="24"/>
          <w:szCs w:val="32"/>
        </w:rPr>
        <w:t>0-1</w:t>
      </w:r>
      <w:r>
        <w:rPr>
          <w:rFonts w:hint="eastAsia"/>
          <w:sz w:val="24"/>
          <w:szCs w:val="32"/>
          <w:lang w:val="en-US" w:eastAsia="zh-CN"/>
        </w:rPr>
        <w:t>7</w:t>
      </w:r>
      <w:r>
        <w:rPr>
          <w:rFonts w:hint="eastAsia"/>
          <w:sz w:val="24"/>
          <w:szCs w:val="32"/>
        </w:rPr>
        <w:t>:00自行交到</w:t>
      </w:r>
      <w:r>
        <w:rPr>
          <w:rFonts w:hint="eastAsia"/>
          <w:sz w:val="24"/>
          <w:szCs w:val="32"/>
          <w:lang w:eastAsia="zh-CN"/>
        </w:rPr>
        <w:t>报到地点</w:t>
      </w:r>
      <w:r>
        <w:rPr>
          <w:rFonts w:hint="eastAsia"/>
          <w:sz w:val="24"/>
          <w:szCs w:val="32"/>
        </w:rPr>
        <w:t>学院</w:t>
      </w:r>
      <w:r>
        <w:rPr>
          <w:rFonts w:hint="eastAsia"/>
          <w:sz w:val="24"/>
          <w:szCs w:val="32"/>
          <w:lang w:eastAsia="zh-CN"/>
        </w:rPr>
        <w:t>“绿色通道”</w:t>
      </w:r>
      <w:r>
        <w:rPr>
          <w:rFonts w:hint="eastAsia"/>
          <w:sz w:val="24"/>
          <w:szCs w:val="32"/>
        </w:rPr>
        <w:t>勤工助学拓展社工作人员处，逾期视为放弃申请。</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eastAsiaTheme="minorEastAsia"/>
          <w:sz w:val="24"/>
          <w:szCs w:val="32"/>
          <w:lang w:eastAsia="zh-CN"/>
        </w:rPr>
      </w:pPr>
      <w:r>
        <w:rPr>
          <w:rFonts w:hint="eastAsia"/>
          <w:sz w:val="24"/>
          <w:szCs w:val="32"/>
        </w:rPr>
        <w:t>注意：纸质版附件1除需要</w:t>
      </w:r>
      <w:r>
        <w:rPr>
          <w:rFonts w:hint="eastAsia"/>
          <w:sz w:val="24"/>
          <w:szCs w:val="32"/>
          <w:lang w:eastAsia="zh-CN"/>
        </w:rPr>
        <w:t>模板里特别要求注明手写的地方外</w:t>
      </w:r>
      <w:r>
        <w:rPr>
          <w:rFonts w:hint="eastAsia"/>
          <w:sz w:val="24"/>
          <w:szCs w:val="32"/>
        </w:rPr>
        <w:t>，其余均为电脑打印；附件2全部电脑填写后打印。纸质版附件1</w:t>
      </w:r>
      <w:r>
        <w:rPr>
          <w:rFonts w:hint="eastAsia"/>
          <w:sz w:val="24"/>
          <w:szCs w:val="32"/>
          <w:lang w:eastAsia="zh-CN"/>
        </w:rPr>
        <w:t>如果新生已经手写后盖完章请切勿涂改。</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sz w:val="24"/>
          <w:szCs w:val="32"/>
        </w:rPr>
      </w:pPr>
      <w:r>
        <w:rPr>
          <w:rFonts w:hint="eastAsia"/>
          <w:b/>
          <w:bCs/>
          <w:sz w:val="24"/>
          <w:szCs w:val="32"/>
        </w:rPr>
        <w:t>（二）班级、学院审核（9月</w:t>
      </w:r>
      <w:r>
        <w:rPr>
          <w:rFonts w:hint="eastAsia"/>
          <w:b/>
          <w:bCs/>
          <w:sz w:val="24"/>
          <w:szCs w:val="32"/>
          <w:lang w:val="en-US" w:eastAsia="zh-CN"/>
        </w:rPr>
        <w:t>5</w:t>
      </w:r>
      <w:r>
        <w:rPr>
          <w:rFonts w:hint="eastAsia"/>
          <w:b/>
          <w:bCs/>
          <w:sz w:val="24"/>
          <w:szCs w:val="32"/>
        </w:rPr>
        <w:t>日—9月17日）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eastAsiaTheme="minorEastAsia"/>
          <w:sz w:val="24"/>
          <w:szCs w:val="32"/>
          <w:lang w:eastAsia="zh-CN"/>
        </w:rPr>
      </w:pPr>
      <w:r>
        <w:rPr>
          <w:rFonts w:hint="eastAsia"/>
          <w:sz w:val="24"/>
          <w:szCs w:val="32"/>
        </w:rPr>
        <w:t>新生各助理班主任、新生各心理助理班主任（</w:t>
      </w:r>
      <w:r>
        <w:rPr>
          <w:rFonts w:hint="eastAsia"/>
          <w:sz w:val="24"/>
          <w:szCs w:val="32"/>
          <w:lang w:eastAsia="zh-CN"/>
        </w:rPr>
        <w:t>其中一人</w:t>
      </w:r>
      <w:r>
        <w:rPr>
          <w:rFonts w:hint="eastAsia"/>
          <w:sz w:val="24"/>
          <w:szCs w:val="32"/>
        </w:rPr>
        <w:t>）会同院勤工助学拓展社工作人员认真审核201</w:t>
      </w:r>
      <w:r>
        <w:rPr>
          <w:rFonts w:hint="eastAsia"/>
          <w:sz w:val="24"/>
          <w:szCs w:val="32"/>
          <w:lang w:val="en-US" w:eastAsia="zh-CN"/>
        </w:rPr>
        <w:t>8</w:t>
      </w:r>
      <w:r>
        <w:rPr>
          <w:rFonts w:hint="eastAsia"/>
          <w:sz w:val="24"/>
          <w:szCs w:val="32"/>
        </w:rPr>
        <w:t>级新生上交的所有材料，并根据省里给定的各项分值统计每个学生得分，填写华南农业大学家庭经济困难学生得分统计表并提交学院家庭经济困难认定工作小组复审后</w:t>
      </w:r>
      <w:r>
        <w:rPr>
          <w:rFonts w:hint="eastAsia"/>
          <w:sz w:val="24"/>
          <w:szCs w:val="32"/>
          <w:lang w:eastAsia="zh-CN"/>
        </w:rPr>
        <w:t>录入系统</w:t>
      </w:r>
      <w:r>
        <w:rPr>
          <w:rFonts w:hint="eastAsia"/>
          <w:sz w:val="24"/>
          <w:szCs w:val="32"/>
        </w:rPr>
        <w:t>提交学校。</w:t>
      </w:r>
      <w:r>
        <w:rPr>
          <w:rFonts w:hint="eastAsia"/>
          <w:sz w:val="24"/>
          <w:szCs w:val="32"/>
          <w:lang w:eastAsia="zh-CN"/>
        </w:rPr>
        <w:t>具体时间另行通知。</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b/>
          <w:bCs/>
          <w:sz w:val="24"/>
          <w:szCs w:val="32"/>
        </w:rPr>
      </w:pPr>
      <w:r>
        <w:rPr>
          <w:rFonts w:hint="eastAsia"/>
          <w:b/>
          <w:bCs/>
          <w:sz w:val="24"/>
          <w:szCs w:val="32"/>
        </w:rPr>
        <w:t>（三）学校审核及录入系统（9月18日-9月30日）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sz w:val="24"/>
          <w:szCs w:val="32"/>
        </w:rPr>
      </w:pPr>
      <w:r>
        <w:rPr>
          <w:rFonts w:hint="eastAsia"/>
          <w:sz w:val="24"/>
          <w:szCs w:val="32"/>
        </w:rPr>
        <w:t>学校审核学院上交信息。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b/>
          <w:bCs/>
          <w:sz w:val="24"/>
          <w:szCs w:val="32"/>
        </w:rPr>
      </w:pPr>
      <w:r>
        <w:rPr>
          <w:rFonts w:hint="eastAsia"/>
          <w:b/>
          <w:bCs/>
          <w:sz w:val="24"/>
          <w:szCs w:val="32"/>
        </w:rPr>
        <w:t>（四）省教育厅助学中心认定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sz w:val="24"/>
          <w:szCs w:val="32"/>
        </w:rPr>
      </w:pPr>
      <w:r>
        <w:rPr>
          <w:rFonts w:hint="eastAsia"/>
          <w:sz w:val="24"/>
          <w:szCs w:val="32"/>
        </w:rPr>
        <w:t>省里统一审核认定。最后的认定结果以省助学中心认定结果为准。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sz w:val="24"/>
          <w:szCs w:val="32"/>
        </w:rPr>
      </w:pPr>
      <w:r>
        <w:rPr>
          <w:rFonts w:hint="eastAsia"/>
          <w:b/>
          <w:bCs/>
          <w:sz w:val="24"/>
          <w:szCs w:val="32"/>
        </w:rPr>
        <w:t>四、重要提醒</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sz w:val="24"/>
          <w:szCs w:val="32"/>
        </w:rPr>
      </w:pPr>
      <w:r>
        <w:rPr>
          <w:rFonts w:hint="eastAsia"/>
          <w:sz w:val="24"/>
          <w:szCs w:val="32"/>
        </w:rPr>
        <w:t>申请工作请同学们务必重视并积极配合。若不按时进行申请，将无法在下学年申请相关奖助学金和勤工助学岗位，详情可关注学院勤工助学拓展社微信公众号“SCAU外国语勤工助学拓展社”（微信号：cfstzs）并留言。</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sz w:val="24"/>
          <w:szCs w:val="32"/>
        </w:rPr>
      </w:pP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sz w:val="24"/>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right"/>
        <w:rPr>
          <w:rFonts w:ascii="微软雅黑" w:hAnsi="微软雅黑" w:eastAsia="微软雅黑" w:cs="微软雅黑"/>
          <w:i w:val="0"/>
          <w:caps w:val="0"/>
          <w:color w:val="000000"/>
          <w:spacing w:val="0"/>
          <w:sz w:val="27"/>
          <w:szCs w:val="27"/>
          <w:u w:val="none"/>
        </w:rPr>
      </w:pPr>
      <w:r>
        <w:rPr>
          <w:rFonts w:hint="eastAsia" w:ascii="宋体" w:hAnsi="宋体" w:eastAsia="宋体" w:cs="宋体"/>
          <w:i w:val="0"/>
          <w:caps w:val="0"/>
          <w:color w:val="000000"/>
          <w:spacing w:val="0"/>
          <w:sz w:val="24"/>
          <w:szCs w:val="24"/>
          <w:u w:val="none"/>
        </w:rPr>
        <w:t>外国语学院学生工作办公室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right"/>
        <w:rPr>
          <w:rFonts w:hint="eastAsia" w:ascii="微软雅黑" w:hAnsi="微软雅黑" w:eastAsia="微软雅黑" w:cs="微软雅黑"/>
          <w:i w:val="0"/>
          <w:caps w:val="0"/>
          <w:color w:val="000000"/>
          <w:spacing w:val="0"/>
          <w:sz w:val="27"/>
          <w:szCs w:val="27"/>
          <w:u w:val="none"/>
        </w:rPr>
      </w:pPr>
      <w:r>
        <w:rPr>
          <w:rFonts w:hint="eastAsia" w:ascii="宋体" w:hAnsi="宋体" w:eastAsia="宋体" w:cs="宋体"/>
          <w:i w:val="0"/>
          <w:caps w:val="0"/>
          <w:color w:val="000000"/>
          <w:spacing w:val="0"/>
          <w:sz w:val="24"/>
          <w:szCs w:val="24"/>
          <w:u w:val="none"/>
        </w:rPr>
        <w:t>           外国语学院勤工助学拓展社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right"/>
        <w:rPr>
          <w:rFonts w:hint="eastAsia" w:ascii="微软雅黑" w:hAnsi="微软雅黑" w:eastAsia="微软雅黑" w:cs="微软雅黑"/>
          <w:i w:val="0"/>
          <w:caps w:val="0"/>
          <w:color w:val="000000"/>
          <w:spacing w:val="0"/>
          <w:sz w:val="27"/>
          <w:szCs w:val="27"/>
          <w:u w:val="none"/>
        </w:rPr>
      </w:pPr>
      <w:r>
        <w:rPr>
          <w:rFonts w:hint="eastAsia" w:ascii="宋体" w:hAnsi="宋体" w:eastAsia="宋体" w:cs="宋体"/>
          <w:i w:val="0"/>
          <w:caps w:val="0"/>
          <w:color w:val="000000"/>
          <w:spacing w:val="0"/>
          <w:sz w:val="24"/>
          <w:szCs w:val="24"/>
          <w:u w:val="none"/>
        </w:rPr>
        <w:t>                    2018年</w:t>
      </w:r>
      <w:r>
        <w:rPr>
          <w:rFonts w:hint="eastAsia" w:ascii="宋体" w:hAnsi="宋体" w:eastAsia="宋体" w:cs="宋体"/>
          <w:i w:val="0"/>
          <w:caps w:val="0"/>
          <w:color w:val="000000"/>
          <w:spacing w:val="0"/>
          <w:sz w:val="24"/>
          <w:szCs w:val="24"/>
          <w:u w:val="none"/>
          <w:lang w:val="en-US" w:eastAsia="zh-CN"/>
        </w:rPr>
        <w:t>8</w:t>
      </w:r>
      <w:r>
        <w:rPr>
          <w:rFonts w:hint="eastAsia" w:ascii="宋体" w:hAnsi="宋体" w:eastAsia="宋体" w:cs="宋体"/>
          <w:i w:val="0"/>
          <w:caps w:val="0"/>
          <w:color w:val="000000"/>
          <w:spacing w:val="0"/>
          <w:sz w:val="24"/>
          <w:szCs w:val="24"/>
          <w:u w:val="none"/>
        </w:rPr>
        <w:t>月</w:t>
      </w:r>
      <w:r>
        <w:rPr>
          <w:rFonts w:hint="eastAsia" w:ascii="宋体" w:hAnsi="宋体" w:eastAsia="宋体" w:cs="宋体"/>
          <w:i w:val="0"/>
          <w:caps w:val="0"/>
          <w:color w:val="000000"/>
          <w:spacing w:val="0"/>
          <w:sz w:val="24"/>
          <w:szCs w:val="24"/>
          <w:u w:val="none"/>
          <w:lang w:val="en-US" w:eastAsia="zh-CN"/>
        </w:rPr>
        <w:t>12</w:t>
      </w:r>
      <w:r>
        <w:rPr>
          <w:rFonts w:hint="eastAsia" w:ascii="宋体" w:hAnsi="宋体" w:eastAsia="宋体" w:cs="宋体"/>
          <w:i w:val="0"/>
          <w:caps w:val="0"/>
          <w:color w:val="000000"/>
          <w:spacing w:val="0"/>
          <w:sz w:val="24"/>
          <w:szCs w:val="24"/>
          <w:u w:val="none"/>
        </w:rPr>
        <w:t>日</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E4738A"/>
    <w:rsid w:val="1AE016FE"/>
    <w:rsid w:val="401868DE"/>
    <w:rsid w:val="6EED4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1048</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2018-08-01T09:55:00Z</dcterms:created>
  <dc:creator>蔷薇岛屿</dc:creator>
  <cp:lastModifiedBy>蔷薇岛屿</cp:lastModifiedBy>
  <dcterms:modified xsi:type="dcterms:W3CDTF">2018-08-13T08:40:03Z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