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外国语学院</w:t>
      </w:r>
      <w:r>
        <w:rPr>
          <w:rFonts w:hint="eastAsia"/>
          <w:b/>
          <w:bCs/>
          <w:sz w:val="24"/>
          <w:szCs w:val="32"/>
        </w:rPr>
        <w:t>关于做好2017年国家助学贷款中央奖补专项资金资助工作的通知</w:t>
      </w: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各年级各班：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ind w:firstLine="840" w:firstLineChars="3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根据《关于下达2017年国家助学贷款中央奖补资金的通知》（粤财教〔2017〕254号），2017年省财政一次性安排我校国家助学贷款中央奖补资金6万元，用于开展家庭经济困难贷款学生的资助和相关工作，为做好本次资助工作，现将有关事项通知如下：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一、资助对象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我院家庭经济困难且曾申请过国家开发银行助学贷款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或生源地助学贷款</w:t>
      </w:r>
      <w:r>
        <w:rPr>
          <w:rFonts w:hint="eastAsia" w:ascii="宋体" w:hAnsi="宋体" w:eastAsia="宋体" w:cs="宋体"/>
          <w:sz w:val="28"/>
          <w:szCs w:val="36"/>
        </w:rPr>
        <w:t>的在读本科生。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含2017级新生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二、资助标准和名额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1.资助标准为：特殊困难助学金,1000元/人，一次性资助。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2.我院资助名额为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</w:rPr>
        <w:t>名。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三、申请条件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ind w:firstLine="840" w:firstLineChars="3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1.热爱祖国，遵纪守法，举止文明。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2.诚实守信，道德品质优良，无恶意拖欠学费行为。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3.家庭经济困难，生活简朴，无不良嗜好。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4.勤奋学习，积极上进。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5.积极参与公益活动。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四、申请程序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1.个人申请。符合申请条件的学生填写《华南农业大学2017年国家助学贷款中央奖补资金资助申请表》（附件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36"/>
        </w:rPr>
        <w:t>，一份）,向所在学院提出申请。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2.学院初审。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36"/>
        </w:rPr>
        <w:t>.学校审核与公示。</w:t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五、材料报送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纸质版《华南农业大学2017年国家助学贷款中央奖补资金资助申请表》（附件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</w:rPr>
        <w:t>）（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请严格按照附件2模板内容填写，纸质版</w:t>
      </w:r>
      <w:r>
        <w:rPr>
          <w:rFonts w:hint="eastAsia" w:ascii="宋体" w:hAnsi="宋体" w:eastAsia="宋体" w:cs="宋体"/>
          <w:sz w:val="28"/>
          <w:szCs w:val="36"/>
        </w:rPr>
        <w:t>一式一份）于9月19日（周二）12：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36"/>
        </w:rPr>
        <w:t>- 1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3:30</w:t>
      </w:r>
      <w:r>
        <w:rPr>
          <w:rFonts w:hint="eastAsia" w:ascii="宋体" w:hAnsi="宋体" w:eastAsia="宋体" w:cs="宋体"/>
          <w:sz w:val="28"/>
          <w:szCs w:val="36"/>
        </w:rPr>
        <w:t>交到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教五A114学院勤工助学拓展社工作人员</w:t>
      </w:r>
      <w:r>
        <w:rPr>
          <w:rFonts w:hint="eastAsia" w:ascii="宋体" w:hAnsi="宋体" w:eastAsia="宋体" w:cs="宋体"/>
          <w:sz w:val="28"/>
          <w:szCs w:val="36"/>
        </w:rPr>
        <w:t>处。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36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 外国语学院学生工作办公室</w:t>
      </w: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                             外国语学院勤工助学拓展社                                                                           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36"/>
        </w:rPr>
        <w:t>2017年9月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36"/>
        </w:rPr>
        <w:t xml:space="preserve">7日  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</w:p>
    <w:p>
      <w:pPr>
        <w:rPr>
          <w:rFonts w:hint="eastAsia" w:ascii="宋体" w:hAnsi="宋体" w:eastAsia="宋体" w:cs="宋体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D3B2F"/>
    <w:rsid w:val="746D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2017-09-17T12:44:00Z</dcterms:created>
  <dc:creator>luole</dc:creator>
  <cp:lastModifiedBy>luole</cp:lastModifiedBy>
  <dcterms:modified xsi:type="dcterms:W3CDTF">2017-09-17T13:17:33Z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