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3</w:t>
      </w:r>
    </w:p>
    <w:p>
      <w:pPr>
        <w:tabs>
          <w:tab w:val="left" w:pos="729"/>
        </w:tabs>
        <w:spacing w:line="560" w:lineRule="exact"/>
        <w:jc w:val="center"/>
        <w:rPr>
          <w:rFonts w:hint="eastAsia" w:ascii="Arial Unicode MS" w:eastAsia="Arial Unicode MS"/>
          <w:spacing w:val="-4"/>
          <w:sz w:val="30"/>
          <w:szCs w:val="30"/>
        </w:rPr>
      </w:pPr>
      <w:r>
        <w:rPr>
          <w:rFonts w:hint="eastAsia" w:ascii="Arial Unicode MS" w:eastAsia="Arial Unicode MS"/>
          <w:spacing w:val="-4"/>
          <w:sz w:val="30"/>
          <w:szCs w:val="30"/>
        </w:rPr>
        <w:t>2023-2024年度“华南农业大学优秀共青团干部（标兵）”申报表</w:t>
      </w:r>
      <w:bookmarkStart w:id="0" w:name="_GoBack"/>
      <w:bookmarkEnd w:id="0"/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152"/>
        <w:gridCol w:w="41"/>
        <w:gridCol w:w="1193"/>
        <w:gridCol w:w="132"/>
        <w:gridCol w:w="1469"/>
        <w:gridCol w:w="241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性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别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民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入学至今绩点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上两学期是否挂科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过去一年是否受到校院违纪处分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工作/学习单位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24"/>
                <w:kern w:val="10"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任团干职务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是否完成年度团籍注册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任团干时间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所在团支部ID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202</w:t>
            </w:r>
            <w:r>
              <w:rPr>
                <w:rFonts w:ascii="宋体" w:hAnsi="宋体" w:cs="方正仿宋_GBK"/>
                <w:szCs w:val="21"/>
              </w:rPr>
              <w:t>3</w:t>
            </w:r>
            <w:r>
              <w:rPr>
                <w:rFonts w:hint="eastAsia" w:ascii="宋体" w:hAnsi="宋体" w:cs="方正仿宋_GBK"/>
                <w:szCs w:val="21"/>
              </w:rPr>
              <w:t>年度教育评议等级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本人“i志愿”系统记录的志愿服务时长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仿宋_GBK"/>
                <w:spacing w:val="24"/>
                <w:kern w:val="1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24"/>
                <w:kern w:val="10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个人202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年度工作考核结果（等次：优秀、称职、基本称职、不称职；未考核年度填写“无”）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24"/>
                <w:kern w:val="10"/>
                <w:szCs w:val="21"/>
              </w:rPr>
              <w:t>广东“智慧团建”应用情况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是否完成在线报到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（作为团员）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是否入驻团干部移动端并完成团干报到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本人任职团组织及所有下级团组织平均业务及时响应率</w:t>
            </w:r>
          </w:p>
          <w:p>
            <w:pPr>
              <w:spacing w:line="240" w:lineRule="exac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本人任职团组织及所有下级团组织团员连续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个月未交团费比例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（截至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.04.01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学习和工作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（学生团干从初中填起，格式：某年某月  在某某学校就读  职务；教师团干从本科填起）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center"/>
              <w:textAlignment w:val="auto"/>
              <w:rPr>
                <w:rFonts w:ascii="宋体" w:hAnsi="宋体" w:cs="宋体"/>
                <w:spacing w:val="-20"/>
                <w:kern w:val="2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Cs w:val="21"/>
              </w:rPr>
              <w:t>个人事迹材料</w:t>
            </w:r>
          </w:p>
          <w:p>
            <w:pPr>
              <w:pStyle w:val="2"/>
              <w:adjustRightInd/>
              <w:spacing w:line="240" w:lineRule="exact"/>
              <w:jc w:val="center"/>
              <w:textAlignment w:val="auto"/>
              <w:rPr>
                <w:rFonts w:cs="方正仿宋_GBK" w:asciiTheme="minorEastAsia" w:hAnsiTheme="minorEastAsia" w:eastAsiaTheme="minorEastAsia"/>
                <w:spacing w:val="40"/>
                <w:kern w:val="10"/>
                <w:szCs w:val="21"/>
              </w:rPr>
            </w:pPr>
            <w:r>
              <w:rPr>
                <w:rFonts w:hint="eastAsia"/>
              </w:rPr>
              <w:t>（800-1000字）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91DA6B-3235-4DCF-B7A1-BE3EA07CDB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4758C9E-ED34-4DA8-9BAD-4692ECE6497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8C03AD3-0824-4294-BF91-10221F7821B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0A877A9D-2BA6-464B-B671-CD6CEEC6AB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YWY5YzdiZjUwNzFjMzVkNTBjZmY3ZTQyOTg3YzIifQ=="/>
  </w:docVars>
  <w:rsids>
    <w:rsidRoot w:val="33C6003E"/>
    <w:rsid w:val="1AE016FE"/>
    <w:rsid w:val="1E6F1C41"/>
    <w:rsid w:val="33C6003E"/>
    <w:rsid w:val="3714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2024-04-01T08:08:00Z</dcterms:created>
  <dc:creator>骆</dc:creator>
  <cp:lastModifiedBy>骆</cp:lastModifiedBy>
  <dcterms:modified xsi:type="dcterms:W3CDTF">2024-04-01T08:52:32Z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5DD0E3B634D846B4AA79A636FC0C6D31_13</vt:lpwstr>
  </property>
</Properties>
</file>